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AE" w:rsidRDefault="002931AE" w:rsidP="002931AE">
      <w:pPr>
        <w:spacing w:line="0" w:lineRule="atLeas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德州市第二人民医院接受</w:t>
      </w:r>
    </w:p>
    <w:p w:rsidR="002931AE" w:rsidRPr="00120D84" w:rsidRDefault="002931AE" w:rsidP="002931AE">
      <w:pPr>
        <w:spacing w:line="0" w:lineRule="atLeas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新闻媒体采访制度</w:t>
      </w:r>
    </w:p>
    <w:p w:rsidR="002931AE" w:rsidRPr="002931AE" w:rsidRDefault="002931AE" w:rsidP="002931AE">
      <w:pPr>
        <w:ind w:firstLineChars="200" w:firstLine="562"/>
        <w:rPr>
          <w:rFonts w:ascii="仿宋_GB2312" w:hAnsi="宋体" w:cs="宋体" w:hint="eastAsia"/>
          <w:b/>
          <w:kern w:val="0"/>
          <w:sz w:val="28"/>
          <w:szCs w:val="28"/>
        </w:rPr>
      </w:pPr>
      <w:r w:rsidRPr="002931AE">
        <w:rPr>
          <w:rFonts w:ascii="仿宋_GB2312" w:hAnsi="宋体" w:cs="宋体" w:hint="eastAsia"/>
          <w:b/>
          <w:kern w:val="0"/>
          <w:sz w:val="28"/>
          <w:szCs w:val="28"/>
        </w:rPr>
        <w:t>为进一步做好医院宣传工作，加大宣传工作力度，提升医院整体宣传的层次和水平，实现宣传工作的制度化、科学化、规范化，营造良好的舆论环境，让宣传工作更好地为医院科学发展和文化建设服务，树立医院品牌形象，现结合我院实际，规范医院接受新闻媒体采访程序，更好地发挥新闻媒体的宣传导向作用，特制定本制度。</w:t>
      </w:r>
    </w:p>
    <w:p w:rsidR="002931AE" w:rsidRPr="002931AE" w:rsidRDefault="002931AE" w:rsidP="002931AE">
      <w:pPr>
        <w:ind w:firstLine="645"/>
        <w:rPr>
          <w:rFonts w:ascii="仿宋_GB2312" w:hAnsi="宋体" w:cs="宋体" w:hint="eastAsia"/>
          <w:b/>
          <w:kern w:val="0"/>
          <w:sz w:val="28"/>
          <w:szCs w:val="28"/>
        </w:rPr>
      </w:pPr>
      <w:r w:rsidRPr="002931AE">
        <w:rPr>
          <w:rFonts w:ascii="黑体" w:eastAsia="黑体" w:hAnsi="宋体" w:cs="宋体" w:hint="eastAsia"/>
          <w:kern w:val="0"/>
          <w:szCs w:val="32"/>
        </w:rPr>
        <w:t>一、实行归口管理制度。</w:t>
      </w:r>
      <w:r w:rsidRPr="002931AE">
        <w:rPr>
          <w:rFonts w:ascii="仿宋_GB2312" w:hAnsi="宋体" w:cs="宋体" w:hint="eastAsia"/>
          <w:b/>
          <w:kern w:val="0"/>
          <w:sz w:val="28"/>
          <w:szCs w:val="28"/>
        </w:rPr>
        <w:t>医院新闻宣传工作坚持“归口管理，统一发布，把握尺度”的原则。宣教科负责受理新闻媒体对医院的采访申请。医院工作人员不得自行向媒体发表谈话或接受采访，如确有需要，应当征求本科室负责人和宣教科意见，报分管业务工作和宣传工作的领导审定。</w:t>
      </w:r>
    </w:p>
    <w:p w:rsidR="002931AE" w:rsidRPr="002931AE" w:rsidRDefault="002931AE" w:rsidP="002931AE">
      <w:pPr>
        <w:ind w:firstLine="645"/>
        <w:rPr>
          <w:rFonts w:ascii="仿宋_GB2312" w:hAnsi="宋体" w:cs="宋体" w:hint="eastAsia"/>
          <w:b/>
          <w:kern w:val="0"/>
          <w:sz w:val="28"/>
          <w:szCs w:val="28"/>
        </w:rPr>
      </w:pPr>
      <w:r w:rsidRPr="002931AE">
        <w:rPr>
          <w:rFonts w:ascii="黑体" w:eastAsia="黑体" w:hAnsi="宋体" w:cs="宋体" w:hint="eastAsia"/>
          <w:kern w:val="0"/>
          <w:szCs w:val="32"/>
        </w:rPr>
        <w:t>二、实行预约制度。</w:t>
      </w:r>
      <w:r w:rsidRPr="002931AE">
        <w:rPr>
          <w:rFonts w:ascii="仿宋_GB2312" w:hAnsi="宋体" w:cs="宋体" w:hint="eastAsia"/>
          <w:b/>
          <w:kern w:val="0"/>
          <w:sz w:val="28"/>
          <w:szCs w:val="28"/>
        </w:rPr>
        <w:t>各新闻媒体工作人员到我院采访或拍摄，需持有效证件及单位介绍信到医院宣教科开具《德州市第二人民医院新闻媒体采访受理表》，预约采访时间。</w:t>
      </w:r>
    </w:p>
    <w:p w:rsidR="002931AE" w:rsidRPr="002931AE" w:rsidRDefault="002931AE" w:rsidP="002931AE">
      <w:pPr>
        <w:rPr>
          <w:rFonts w:ascii="仿宋_GB2312" w:hAnsi="宋体" w:cs="宋体" w:hint="eastAsia"/>
          <w:b/>
          <w:kern w:val="0"/>
          <w:sz w:val="28"/>
          <w:szCs w:val="28"/>
        </w:rPr>
      </w:pPr>
      <w:r w:rsidRPr="002931AE">
        <w:rPr>
          <w:rFonts w:ascii="仿宋_GB2312" w:hAnsi="宋体" w:cs="宋体" w:hint="eastAsia"/>
          <w:b/>
          <w:kern w:val="0"/>
          <w:sz w:val="28"/>
          <w:szCs w:val="28"/>
        </w:rPr>
        <w:t xml:space="preserve">  </w:t>
      </w:r>
      <w:r w:rsidRPr="002931AE">
        <w:rPr>
          <w:rFonts w:ascii="黑体" w:eastAsia="黑体" w:hAnsi="宋体" w:cs="宋体" w:hint="eastAsia"/>
          <w:kern w:val="0"/>
          <w:szCs w:val="32"/>
        </w:rPr>
        <w:t xml:space="preserve">  三、实行审批制度。</w:t>
      </w:r>
      <w:r w:rsidRPr="002931AE">
        <w:rPr>
          <w:rFonts w:ascii="仿宋_GB2312" w:hAnsi="宋体" w:cs="宋体" w:hint="eastAsia"/>
          <w:b/>
          <w:kern w:val="0"/>
          <w:sz w:val="28"/>
          <w:szCs w:val="28"/>
        </w:rPr>
        <w:t>医院宣教科负责审查采访媒体和记者资质、采访主题和提纲，开具《德州市第二人民医院新闻媒体采访受理表》。审查同意的，书面征求分管业务的领导和相关科室接受采访和核稿的意见。分管业务的领导和相关科室同意接受采访的，由分管宣传工作的领导作出办理批示，宣教科负责及时转相关科室办理。</w:t>
      </w:r>
    </w:p>
    <w:p w:rsidR="002931AE" w:rsidRPr="002931AE" w:rsidRDefault="002931AE" w:rsidP="002931AE">
      <w:pPr>
        <w:rPr>
          <w:rFonts w:ascii="仿宋_GB2312" w:hAnsi="宋体" w:cs="宋体" w:hint="eastAsia"/>
          <w:b/>
          <w:kern w:val="0"/>
          <w:sz w:val="28"/>
          <w:szCs w:val="28"/>
        </w:rPr>
      </w:pPr>
      <w:r w:rsidRPr="002931AE">
        <w:rPr>
          <w:rFonts w:ascii="仿宋_GB2312" w:hAnsi="宋体" w:cs="宋体" w:hint="eastAsia"/>
          <w:b/>
          <w:kern w:val="0"/>
          <w:sz w:val="28"/>
          <w:szCs w:val="28"/>
        </w:rPr>
        <w:t xml:space="preserve">  </w:t>
      </w:r>
      <w:r w:rsidRPr="002931AE">
        <w:rPr>
          <w:rFonts w:ascii="黑体" w:eastAsia="黑体" w:hAnsi="宋体" w:cs="宋体" w:hint="eastAsia"/>
          <w:kern w:val="0"/>
          <w:szCs w:val="32"/>
        </w:rPr>
        <w:t xml:space="preserve">  四、妥善处理未约访的新闻媒体。</w:t>
      </w:r>
      <w:r w:rsidRPr="002931AE">
        <w:rPr>
          <w:rFonts w:ascii="仿宋_GB2312" w:hAnsi="宋体" w:cs="宋体" w:hint="eastAsia"/>
          <w:b/>
          <w:kern w:val="0"/>
          <w:sz w:val="28"/>
          <w:szCs w:val="28"/>
        </w:rPr>
        <w:t>未履行预约程序，通过电话、传真、电子邮件或当面提出采访要求的，应先履行采访申请程</w:t>
      </w:r>
      <w:r w:rsidRPr="002931AE">
        <w:rPr>
          <w:rFonts w:ascii="仿宋_GB2312" w:hAnsi="宋体" w:cs="宋体" w:hint="eastAsia"/>
          <w:b/>
          <w:kern w:val="0"/>
          <w:sz w:val="28"/>
          <w:szCs w:val="28"/>
        </w:rPr>
        <w:lastRenderedPageBreak/>
        <w:t>序，再视审批情况安排采访。</w:t>
      </w:r>
    </w:p>
    <w:p w:rsidR="002931AE" w:rsidRPr="002931AE" w:rsidRDefault="002931AE" w:rsidP="002931AE">
      <w:pPr>
        <w:rPr>
          <w:rFonts w:ascii="仿宋_GB2312" w:hAnsi="宋体" w:cs="宋体" w:hint="eastAsia"/>
          <w:b/>
          <w:kern w:val="0"/>
          <w:sz w:val="28"/>
          <w:szCs w:val="28"/>
        </w:rPr>
      </w:pPr>
      <w:r w:rsidRPr="002931AE">
        <w:rPr>
          <w:rFonts w:ascii="仿宋_GB2312" w:hAnsi="宋体" w:cs="宋体" w:hint="eastAsia"/>
          <w:b/>
          <w:kern w:val="0"/>
          <w:sz w:val="28"/>
          <w:szCs w:val="28"/>
        </w:rPr>
        <w:t xml:space="preserve">    </w:t>
      </w:r>
      <w:r w:rsidRPr="002931AE">
        <w:rPr>
          <w:rFonts w:ascii="黑体" w:eastAsia="黑体" w:hAnsi="宋体" w:cs="宋体" w:hint="eastAsia"/>
          <w:kern w:val="0"/>
          <w:szCs w:val="32"/>
        </w:rPr>
        <w:t>五、接受采访形式。</w:t>
      </w:r>
      <w:r w:rsidRPr="002931AE">
        <w:rPr>
          <w:rFonts w:ascii="仿宋_GB2312" w:hAnsi="宋体" w:cs="宋体" w:hint="eastAsia"/>
          <w:b/>
          <w:kern w:val="0"/>
          <w:sz w:val="28"/>
          <w:szCs w:val="28"/>
        </w:rPr>
        <w:t>一般情况下，接受新闻媒体书面采访或当面采访，不接受新闻媒体电话采访。</w:t>
      </w:r>
    </w:p>
    <w:p w:rsidR="002931AE" w:rsidRPr="002931AE" w:rsidRDefault="002931AE" w:rsidP="002931AE">
      <w:pPr>
        <w:rPr>
          <w:rFonts w:ascii="仿宋_GB2312" w:hAnsi="宋体" w:cs="宋体" w:hint="eastAsia"/>
          <w:b/>
          <w:kern w:val="0"/>
          <w:sz w:val="28"/>
          <w:szCs w:val="28"/>
        </w:rPr>
      </w:pPr>
      <w:r w:rsidRPr="002931AE">
        <w:rPr>
          <w:rFonts w:ascii="仿宋_GB2312" w:hAnsi="宋体" w:cs="宋体" w:hint="eastAsia"/>
          <w:b/>
          <w:kern w:val="0"/>
          <w:sz w:val="28"/>
          <w:szCs w:val="28"/>
        </w:rPr>
        <w:t xml:space="preserve">    </w:t>
      </w:r>
      <w:r w:rsidRPr="002931AE">
        <w:rPr>
          <w:rFonts w:ascii="黑体" w:eastAsia="黑体" w:hAnsi="宋体" w:cs="宋体" w:hint="eastAsia"/>
          <w:kern w:val="0"/>
          <w:szCs w:val="32"/>
        </w:rPr>
        <w:t>六、及时回复新闻媒体。</w:t>
      </w:r>
      <w:r w:rsidRPr="002931AE">
        <w:rPr>
          <w:rFonts w:ascii="仿宋_GB2312" w:hAnsi="宋体" w:cs="宋体" w:hint="eastAsia"/>
          <w:b/>
          <w:kern w:val="0"/>
          <w:sz w:val="28"/>
          <w:szCs w:val="28"/>
        </w:rPr>
        <w:t>宣教科收到经分管业务的领导和相关科室同意接受采访的受理表后，原则上2个工作日内完成答复新闻媒体的书面材料或落实好被采访人员、采访时间。答问口径，经分管业务工作的领导审签，由宣教科报请分管宣传工作的领导审签后，书面答复新闻媒体或联系新闻媒体当面采访有关人员。</w:t>
      </w:r>
    </w:p>
    <w:p w:rsidR="000B431D" w:rsidRPr="001B7FEA" w:rsidRDefault="002931AE" w:rsidP="002931AE">
      <w:pPr>
        <w:pStyle w:val="a5"/>
        <w:overflowPunct w:val="0"/>
        <w:spacing w:before="0" w:beforeAutospacing="0" w:after="0" w:afterAutospacing="0" w:line="480" w:lineRule="exact"/>
        <w:ind w:firstLineChars="200" w:firstLine="640"/>
        <w:jc w:val="both"/>
        <w:rPr>
          <w:rFonts w:ascii="仿宋_GB2312" w:eastAsia="仿宋_GB2312"/>
          <w:b/>
          <w:sz w:val="28"/>
          <w:szCs w:val="28"/>
        </w:rPr>
      </w:pPr>
      <w:r w:rsidRPr="002931AE">
        <w:rPr>
          <w:rFonts w:ascii="黑体" w:eastAsia="黑体" w:hint="eastAsia"/>
          <w:sz w:val="32"/>
          <w:szCs w:val="32"/>
        </w:rPr>
        <w:t>七、其它。</w:t>
      </w:r>
      <w:r w:rsidRPr="002931AE">
        <w:rPr>
          <w:rFonts w:ascii="仿宋_GB2312" w:eastAsia="仿宋_GB2312" w:hint="eastAsia"/>
          <w:b/>
          <w:sz w:val="28"/>
          <w:szCs w:val="28"/>
        </w:rPr>
        <w:t>如相关科室确实无法接受采访，应当在收到《德州市第二人民医院新闻采访受理表》后1个工作日内向宣教科书面说明情况，由宣教科与媒体做好沟通，调整采访计划。</w:t>
      </w:r>
    </w:p>
    <w:sectPr w:rsidR="000B431D" w:rsidRPr="001B7FEA" w:rsidSect="007A3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B95" w:rsidRDefault="00312B95" w:rsidP="001B7FEA">
      <w:r>
        <w:separator/>
      </w:r>
    </w:p>
  </w:endnote>
  <w:endnote w:type="continuationSeparator" w:id="1">
    <w:p w:rsidR="00312B95" w:rsidRDefault="00312B95" w:rsidP="001B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B95" w:rsidRDefault="00312B95" w:rsidP="001B7FEA">
      <w:r>
        <w:separator/>
      </w:r>
    </w:p>
  </w:footnote>
  <w:footnote w:type="continuationSeparator" w:id="1">
    <w:p w:rsidR="00312B95" w:rsidRDefault="00312B95" w:rsidP="001B7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FEA"/>
    <w:rsid w:val="000B431D"/>
    <w:rsid w:val="001B7FEA"/>
    <w:rsid w:val="002931AE"/>
    <w:rsid w:val="00312B95"/>
    <w:rsid w:val="007A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E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7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7F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7F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7FEA"/>
    <w:rPr>
      <w:sz w:val="18"/>
      <w:szCs w:val="18"/>
    </w:rPr>
  </w:style>
  <w:style w:type="paragraph" w:styleId="a5">
    <w:name w:val="Normal (Web)"/>
    <w:basedOn w:val="a"/>
    <w:uiPriority w:val="99"/>
    <w:unhideWhenUsed/>
    <w:rsid w:val="001B7F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earchcontent">
    <w:name w:val="search_content"/>
    <w:basedOn w:val="a0"/>
    <w:rsid w:val="00293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128</Words>
  <Characters>735</Characters>
  <Application>Microsoft Office Word</Application>
  <DocSecurity>0</DocSecurity>
  <Lines>6</Lines>
  <Paragraphs>1</Paragraphs>
  <ScaleCrop>false</ScaleCrop>
  <Company>Sky123.Org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2015-07-28T00:39:00Z</dcterms:created>
  <dcterms:modified xsi:type="dcterms:W3CDTF">2015-07-28T00:45:00Z</dcterms:modified>
</cp:coreProperties>
</file>